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/>
    <w:tbl>
      <w:tblPr>
        <w:tblStyle w:val="Style_3"/>
        <w:tblW w:type="auto" w:w="0"/>
        <w:tblLayout w:type="fixed"/>
      </w:tblPr>
      <w:tblGrid>
        <w:gridCol w:w="10368"/>
        <w:gridCol w:w="4860"/>
      </w:tblGrid>
      <w:tr>
        <w:tc>
          <w:tcPr>
            <w:tcW w:type="dxa" w:w="10368"/>
          </w:tcPr>
          <w:p w14:paraId="06000000">
            <w:pPr>
              <w:rPr>
                <w:b w:val="1"/>
                <w:sz w:val="24"/>
              </w:rPr>
            </w:pPr>
          </w:p>
        </w:tc>
        <w:tc>
          <w:tcPr>
            <w:tcW w:type="dxa" w:w="4860"/>
          </w:tcPr>
          <w:p w14:paraId="0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08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sz w:val="28"/>
              </w:rPr>
              <w:t xml:space="preserve">Исполняющий обязанности </w:t>
            </w:r>
            <w:r>
              <w:rPr>
                <w:sz w:val="28"/>
              </w:rPr>
              <w:t>главы  муниципального</w:t>
            </w:r>
            <w:r>
              <w:rPr>
                <w:sz w:val="28"/>
              </w:rPr>
              <w:t xml:space="preserve"> образования</w:t>
            </w:r>
          </w:p>
          <w:p w14:paraId="0900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Северский район</w:t>
            </w:r>
          </w:p>
          <w:p w14:paraId="0A000000">
            <w:pPr>
              <w:pStyle w:val="Style_4"/>
              <w:ind/>
              <w:jc w:val="center"/>
              <w:rPr>
                <w:b w:val="0"/>
                <w:sz w:val="8"/>
              </w:rPr>
            </w:pPr>
          </w:p>
          <w:p w14:paraId="0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__________________</w:t>
            </w:r>
            <w:r>
              <w:rPr>
                <w:sz w:val="28"/>
              </w:rPr>
              <w:t>А.Ю.Чеверев</w:t>
            </w:r>
            <w:r>
              <w:rPr>
                <w:sz w:val="28"/>
              </w:rPr>
              <w:t xml:space="preserve"> </w:t>
            </w:r>
          </w:p>
          <w:p w14:paraId="0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«____</w:t>
            </w:r>
            <w:r>
              <w:rPr>
                <w:sz w:val="28"/>
              </w:rPr>
              <w:t>_»  _</w:t>
            </w:r>
            <w:r>
              <w:rPr>
                <w:sz w:val="28"/>
              </w:rPr>
              <w:t>______________</w:t>
            </w:r>
            <w:r>
              <w:rPr>
                <w:sz w:val="28"/>
              </w:rPr>
              <w:t>_  2025</w:t>
            </w:r>
            <w:r>
              <w:rPr>
                <w:sz w:val="28"/>
              </w:rPr>
              <w:t xml:space="preserve"> г.</w:t>
            </w:r>
          </w:p>
          <w:p w14:paraId="0D000000">
            <w:pPr>
              <w:rPr>
                <w:b w:val="1"/>
                <w:sz w:val="24"/>
              </w:rPr>
            </w:pPr>
          </w:p>
        </w:tc>
      </w:tr>
    </w:tbl>
    <w:p w14:paraId="0E000000">
      <w:pPr>
        <w:ind/>
        <w:jc w:val="center"/>
        <w:rPr>
          <w:b w:val="1"/>
          <w:sz w:val="28"/>
        </w:rPr>
      </w:pPr>
    </w:p>
    <w:p w14:paraId="0F000000">
      <w:pPr>
        <w:ind/>
        <w:jc w:val="center"/>
        <w:rPr>
          <w:b w:val="1"/>
          <w:sz w:val="28"/>
        </w:rPr>
      </w:pP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</w:t>
      </w:r>
    </w:p>
    <w:p w14:paraId="11000000">
      <w:pPr>
        <w:pStyle w:val="Style_4"/>
        <w:ind/>
        <w:jc w:val="center"/>
        <w:rPr>
          <w:sz w:val="28"/>
        </w:rPr>
      </w:pPr>
      <w:r>
        <w:rPr>
          <w:sz w:val="28"/>
        </w:rPr>
        <w:t xml:space="preserve">основных </w:t>
      </w:r>
      <w:r>
        <w:rPr>
          <w:sz w:val="28"/>
        </w:rPr>
        <w:t>мероприятий  администрации</w:t>
      </w:r>
      <w:r>
        <w:rPr>
          <w:sz w:val="28"/>
        </w:rPr>
        <w:t xml:space="preserve"> </w:t>
      </w:r>
      <w:r>
        <w:rPr>
          <w:sz w:val="28"/>
        </w:rPr>
        <w:t>муниципального образования Северский район</w:t>
      </w:r>
    </w:p>
    <w:p w14:paraId="12000000">
      <w:pPr>
        <w:pStyle w:val="Style_4"/>
        <w:ind/>
        <w:jc w:val="center"/>
        <w:rPr>
          <w:sz w:val="28"/>
        </w:rPr>
      </w:pPr>
      <w:r>
        <w:rPr>
          <w:b w:val="1"/>
          <w:sz w:val="28"/>
        </w:rPr>
        <w:t xml:space="preserve">  с</w:t>
      </w:r>
      <w:r>
        <w:rPr>
          <w:b w:val="1"/>
          <w:sz w:val="28"/>
        </w:rPr>
        <w:t xml:space="preserve"> 24 по 30 ноября 2025 года</w:t>
      </w:r>
    </w:p>
    <w:p w14:paraId="13000000">
      <w:pPr>
        <w:ind/>
        <w:jc w:val="center"/>
        <w:rPr>
          <w:b w:val="1"/>
          <w:sz w:val="32"/>
        </w:rPr>
      </w:pPr>
    </w:p>
    <w:tbl>
      <w:tblPr>
        <w:tblStyle w:val="Style_3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795"/>
        <w:gridCol w:w="5860"/>
        <w:gridCol w:w="29"/>
        <w:gridCol w:w="2806"/>
        <w:gridCol w:w="2297"/>
        <w:gridCol w:w="12"/>
        <w:gridCol w:w="6"/>
        <w:gridCol w:w="2546"/>
      </w:tblGrid>
      <w:tr>
        <w:tc>
          <w:tcPr>
            <w:tcW w:type="dxa" w:w="17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ДАТА, ВРЕМЯ</w:t>
            </w:r>
          </w:p>
        </w:tc>
        <w:tc>
          <w:tcPr>
            <w:tcW w:type="dxa" w:w="5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МЕРОПРИЯТИЯ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 ПРОВЕДЕНИЯ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 РУКОВОДИТЕЛЯ</w:t>
            </w:r>
          </w:p>
        </w:tc>
        <w:tc>
          <w:tcPr>
            <w:tcW w:type="dxa" w:w="256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ОТВЕТСТВЕННЫЙ </w:t>
            </w:r>
          </w:p>
          <w:p w14:paraId="19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ЗА ПОДГОТОВКУ</w:t>
            </w:r>
          </w:p>
          <w:p w14:paraId="1A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И ПРОВЕДЕНИЕ  </w:t>
            </w:r>
          </w:p>
        </w:tc>
      </w:tr>
      <w:tr>
        <w:tc>
          <w:tcPr>
            <w:tcW w:type="dxa" w:w="15351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B000000">
            <w:pPr>
              <w:tabs>
                <w:tab w:leader="none" w:pos="6500" w:val="left"/>
              </w:tabs>
              <w:ind/>
              <w:rPr>
                <w:b w:val="1"/>
                <w:sz w:val="28"/>
              </w:rPr>
            </w:pPr>
            <w:r>
              <w:rPr>
                <w:b w:val="1"/>
                <w:sz w:val="16"/>
              </w:rPr>
              <w:tab/>
            </w:r>
          </w:p>
          <w:p w14:paraId="1C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24 ноября 2025 </w:t>
            </w:r>
            <w:r>
              <w:rPr>
                <w:b w:val="1"/>
                <w:sz w:val="28"/>
              </w:rPr>
              <w:t xml:space="preserve">года  </w:t>
            </w:r>
            <w:r>
              <w:rPr>
                <w:b w:val="1"/>
                <w:sz w:val="28"/>
              </w:rPr>
              <w:t>(</w:t>
            </w:r>
            <w:r>
              <w:rPr>
                <w:b w:val="1"/>
                <w:sz w:val="28"/>
              </w:rPr>
              <w:t>понедельник)</w:t>
            </w:r>
          </w:p>
          <w:p w14:paraId="1D000000">
            <w:pPr>
              <w:pStyle w:val="Style_1"/>
              <w:tabs>
                <w:tab w:leader="none" w:pos="4677" w:val="clear"/>
                <w:tab w:leader="none" w:pos="9355" w:val="clear"/>
              </w:tabs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матери</w:t>
            </w:r>
            <w:r>
              <w:rPr>
                <w:b w:val="1"/>
                <w:i w:val="1"/>
                <w:sz w:val="28"/>
              </w:rPr>
              <w:t>.</w:t>
            </w:r>
          </w:p>
          <w:p w14:paraId="1E000000">
            <w:pPr>
              <w:pStyle w:val="Style_1"/>
              <w:tabs>
                <w:tab w:leader="none" w:pos="4677" w:val="clear"/>
                <w:tab w:leader="none" w:pos="9355" w:val="clear"/>
              </w:tabs>
              <w:ind/>
              <w:jc w:val="center"/>
              <w:rPr>
                <w:i w:val="1"/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20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(17.11.-01.12.2025)</w:t>
            </w:r>
          </w:p>
          <w:p w14:paraId="21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Плановая проверка размещения заказов            МБУК МО СМР </w:t>
            </w:r>
            <w:r>
              <w:rPr>
                <w:sz w:val="28"/>
              </w:rPr>
              <w:t>КК  «</w:t>
            </w:r>
            <w:r>
              <w:rPr>
                <w:sz w:val="28"/>
              </w:rPr>
              <w:t xml:space="preserve">Северский парк культуры и отдыха им. </w:t>
            </w:r>
            <w:r>
              <w:rPr>
                <w:sz w:val="28"/>
              </w:rPr>
              <w:t>А.С.Пушкина</w:t>
            </w:r>
            <w:r>
              <w:rPr>
                <w:sz w:val="28"/>
              </w:rPr>
              <w:t>»</w:t>
            </w:r>
          </w:p>
          <w:p w14:paraId="23000000">
            <w:pPr>
              <w:ind/>
              <w:jc w:val="both"/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 </w:t>
            </w:r>
          </w:p>
          <w:p w14:paraId="25000000">
            <w:pPr>
              <w:ind w:firstLine="0" w:left="57"/>
              <w:jc w:val="center"/>
              <w:rPr>
                <w:sz w:val="28"/>
                <w:highlight w:val="yellow"/>
              </w:rPr>
            </w:pPr>
            <w:r>
              <w:rPr>
                <w:sz w:val="28"/>
              </w:rPr>
              <w:t xml:space="preserve"> ул. Ленина, 108 </w:t>
            </w:r>
          </w:p>
          <w:p w14:paraId="2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ind/>
              <w:jc w:val="center"/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28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/>
              <w:jc w:val="center"/>
            </w:pPr>
            <w:r>
              <w:rPr>
                <w:sz w:val="28"/>
              </w:rPr>
              <w:t xml:space="preserve">Журавель О.М. </w:t>
            </w:r>
          </w:p>
          <w:p w14:paraId="2A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2C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(17</w:t>
            </w:r>
            <w:r>
              <w:rPr>
                <w:i w:val="1"/>
                <w:sz w:val="24"/>
              </w:rPr>
              <w:t>.11.-01.12.2025)</w:t>
            </w:r>
          </w:p>
          <w:p w14:paraId="2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Плановая проверка размещения заказов            МБУК МО СМР </w:t>
            </w:r>
            <w:r>
              <w:rPr>
                <w:sz w:val="28"/>
              </w:rPr>
              <w:t>КК  «</w:t>
            </w:r>
            <w:r>
              <w:rPr>
                <w:sz w:val="28"/>
              </w:rPr>
              <w:t>Кинотеатр «Ударник»</w:t>
            </w:r>
          </w:p>
          <w:p w14:paraId="2F000000">
            <w:pPr>
              <w:ind/>
              <w:jc w:val="both"/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 </w:t>
            </w:r>
          </w:p>
          <w:p w14:paraId="31000000">
            <w:pPr>
              <w:ind w:firstLine="0" w:left="57"/>
              <w:jc w:val="center"/>
              <w:rPr>
                <w:sz w:val="28"/>
                <w:highlight w:val="yellow"/>
              </w:rPr>
            </w:pPr>
            <w:r>
              <w:rPr>
                <w:sz w:val="28"/>
              </w:rPr>
              <w:t xml:space="preserve"> ул. 50-лет Октября, 17 </w:t>
            </w:r>
          </w:p>
          <w:p w14:paraId="32000000">
            <w:pPr>
              <w:ind w:firstLine="0" w:left="57"/>
              <w:jc w:val="center"/>
              <w:rPr>
                <w:sz w:val="28"/>
                <w:highlight w:val="yellow"/>
              </w:rPr>
            </w:pPr>
          </w:p>
          <w:p w14:paraId="33000000">
            <w:pPr>
              <w:ind w:firstLine="0" w:left="57"/>
              <w:jc w:val="center"/>
              <w:rPr>
                <w:sz w:val="28"/>
                <w:highlight w:val="yellow"/>
              </w:rPr>
            </w:pPr>
          </w:p>
          <w:p w14:paraId="34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center"/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3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ind/>
              <w:jc w:val="center"/>
            </w:pPr>
            <w:r>
              <w:rPr>
                <w:sz w:val="28"/>
              </w:rPr>
              <w:t xml:space="preserve">Журавель О.М. </w:t>
            </w:r>
          </w:p>
          <w:p w14:paraId="38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3A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(24-30.11.2025)</w:t>
            </w:r>
          </w:p>
          <w:p w14:paraId="3B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3D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Львовское,</w:t>
            </w:r>
          </w:p>
          <w:p w14:paraId="3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Михайловское,</w:t>
            </w:r>
          </w:p>
          <w:p w14:paraId="4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</w:t>
            </w:r>
          </w:p>
          <w:p w14:paraId="4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поселения </w:t>
            </w:r>
          </w:p>
          <w:p w14:paraId="42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44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46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8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(24-30.11.2025)</w:t>
            </w:r>
          </w:p>
          <w:p w14:paraId="49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4B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4D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4E00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4F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51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53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5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(24-09.11.2025)</w:t>
            </w:r>
          </w:p>
          <w:p w14:paraId="5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58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Львовское,</w:t>
            </w:r>
          </w:p>
          <w:p w14:paraId="5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Михайловское,</w:t>
            </w:r>
          </w:p>
          <w:p w14:paraId="5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Черноморское </w:t>
            </w:r>
          </w:p>
          <w:p w14:paraId="5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поселения </w:t>
            </w:r>
          </w:p>
          <w:p w14:paraId="5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5F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61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соблюдения правил охраны труда и техники безопасности при проведении ремонтных работ и </w:t>
            </w:r>
            <w:r>
              <w:rPr>
                <w:sz w:val="28"/>
              </w:rPr>
              <w:t>постановки  техники</w:t>
            </w:r>
            <w:r>
              <w:rPr>
                <w:sz w:val="28"/>
              </w:rPr>
              <w:t xml:space="preserve"> на хранение  </w:t>
            </w:r>
          </w:p>
          <w:p w14:paraId="64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«Смоленское» </w:t>
            </w:r>
          </w:p>
          <w:p w14:paraId="6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</w:tc>
      </w:tr>
      <w:tr>
        <w:trPr>
          <w:trHeight w:hRule="atLeast" w:val="291"/>
        </w:trP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A000000">
            <w:pPr>
              <w:ind/>
              <w:jc w:val="both"/>
            </w:pPr>
            <w:r>
              <w:rPr>
                <w:sz w:val="28"/>
              </w:rPr>
              <w:t>Семинар для предпринимателей Северского района на тему «</w:t>
            </w:r>
            <w:r>
              <w:rPr>
                <w:sz w:val="28"/>
              </w:rPr>
              <w:t>Дробление  бизнеса</w:t>
            </w:r>
            <w:r>
              <w:rPr>
                <w:sz w:val="28"/>
              </w:rPr>
              <w:t xml:space="preserve"> и 115-ФЗ» </w:t>
            </w: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B000000">
            <w:pPr>
              <w:ind w:firstLine="0" w:left="57"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6C000000">
            <w:pPr>
              <w:ind w:firstLine="0" w:left="57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6D000000">
            <w:pPr>
              <w:ind w:firstLine="0" w:left="57"/>
              <w:jc w:val="center"/>
              <w:rPr>
                <w:sz w:val="28"/>
              </w:rPr>
            </w:pPr>
            <w:r>
              <w:rPr>
                <w:sz w:val="28"/>
              </w:rPr>
              <w:t>зал  заседаний</w:t>
            </w:r>
          </w:p>
          <w:p w14:paraId="6E000000">
            <w:pPr>
              <w:ind w:firstLine="0" w:left="57"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  </w:t>
            </w: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</w:tc>
      </w:tr>
      <w:tr>
        <w:trPr>
          <w:trHeight w:hRule="atLeast" w:val="291"/>
        </w:trP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2000000">
            <w:pPr>
              <w:ind/>
              <w:jc w:val="both"/>
            </w:pPr>
            <w:r>
              <w:rPr>
                <w:sz w:val="28"/>
              </w:rPr>
              <w:t>Заседание комиссии по предупреждению и ликвидации чрезвычайных ситуаций и обеспечению пожарной безопасности муниципального образования Северский район</w:t>
            </w: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3000000">
            <w:pPr>
              <w:ind w:firstLine="0" w:left="57"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74000000">
            <w:pPr>
              <w:ind w:firstLine="0" w:left="57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75000000">
            <w:pPr>
              <w:ind w:firstLine="0" w:left="57"/>
              <w:jc w:val="center"/>
              <w:rPr>
                <w:sz w:val="28"/>
              </w:rPr>
            </w:pPr>
            <w:r>
              <w:rPr>
                <w:sz w:val="28"/>
              </w:rPr>
              <w:t>зал  заседаний</w:t>
            </w: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Кухта А.Н. </w:t>
            </w:r>
          </w:p>
        </w:tc>
      </w:tr>
      <w:tr>
        <w:trPr>
          <w:trHeight w:hRule="atLeast" w:val="493"/>
        </w:trPr>
        <w:tc>
          <w:tcPr>
            <w:tcW w:type="dxa" w:w="15351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78000000">
            <w:pPr>
              <w:ind/>
              <w:jc w:val="center"/>
              <w:rPr>
                <w:b w:val="1"/>
                <w:sz w:val="28"/>
              </w:rPr>
            </w:pPr>
          </w:p>
          <w:p w14:paraId="79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25 ноября 2025 года (</w:t>
            </w:r>
            <w:r>
              <w:rPr>
                <w:b w:val="1"/>
                <w:sz w:val="28"/>
              </w:rPr>
              <w:t xml:space="preserve">вторник)  </w:t>
            </w:r>
          </w:p>
          <w:p w14:paraId="7A000000">
            <w:pPr>
              <w:ind/>
              <w:jc w:val="center"/>
              <w:rPr>
                <w:i w:val="1"/>
                <w:sz w:val="28"/>
              </w:rPr>
            </w:pPr>
          </w:p>
        </w:tc>
      </w:tr>
      <w:tr>
        <w:trPr>
          <w:trHeight w:hRule="atLeast" w:val="572"/>
        </w:trP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7C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(25-30.11.2025)</w:t>
            </w:r>
          </w:p>
        </w:tc>
        <w:tc>
          <w:tcPr>
            <w:tcW w:type="dxa" w:w="588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краевых соревнованиях по </w:t>
            </w:r>
            <w:r>
              <w:rPr>
                <w:sz w:val="28"/>
              </w:rPr>
              <w:t>волейболу  среди</w:t>
            </w:r>
            <w:r>
              <w:rPr>
                <w:sz w:val="28"/>
              </w:rPr>
              <w:t xml:space="preserve"> девушек 2013-2014 г.р.</w:t>
            </w:r>
          </w:p>
          <w:p w14:paraId="7E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0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</w:t>
            </w:r>
            <w:r>
              <w:rPr>
                <w:sz w:val="28"/>
              </w:rPr>
              <w:t>Ильский</w:t>
            </w:r>
            <w:r>
              <w:rPr>
                <w:sz w:val="28"/>
              </w:rPr>
              <w:t xml:space="preserve"> </w:t>
            </w:r>
          </w:p>
          <w:p w14:paraId="8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Беличенко, 15а</w:t>
            </w: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>
        <w:trPr>
          <w:trHeight w:hRule="atLeast" w:val="572"/>
        </w:trP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84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8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5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sz w:val="28"/>
              </w:rPr>
              <w:t>А.В.Химченко</w:t>
            </w:r>
          </w:p>
          <w:p w14:paraId="86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0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8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89000000">
            <w:pPr>
              <w:pStyle w:val="Style_5"/>
              <w:tabs>
                <w:tab w:leader="none" w:pos="570" w:val="left"/>
              </w:tabs>
              <w:ind w:right="3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кабинет №12</w:t>
            </w:r>
          </w:p>
          <w:p w14:paraId="8A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8D00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572"/>
        </w:trP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8F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8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sz w:val="28"/>
              </w:rPr>
              <w:t>В.В.Снимщиковым</w:t>
            </w:r>
          </w:p>
          <w:p w14:paraId="91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0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9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94000000">
            <w:pPr>
              <w:pStyle w:val="Style_5"/>
              <w:tabs>
                <w:tab w:leader="none" w:pos="570" w:val="left"/>
              </w:tabs>
              <w:ind w:right="3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кабинет №26</w:t>
            </w:r>
          </w:p>
          <w:p w14:paraId="95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9800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618"/>
        </w:trP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588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Рабочая встреча с </w:t>
            </w:r>
            <w:r>
              <w:rPr>
                <w:sz w:val="28"/>
              </w:rPr>
              <w:t>представителями  ГКУ</w:t>
            </w:r>
            <w:r>
              <w:rPr>
                <w:sz w:val="28"/>
              </w:rPr>
              <w:t xml:space="preserve"> КК «Центр укрепления материально-технической </w:t>
            </w:r>
            <w:r>
              <w:rPr>
                <w:sz w:val="28"/>
              </w:rPr>
              <w:t>базы  образования</w:t>
            </w:r>
            <w:r>
              <w:rPr>
                <w:sz w:val="28"/>
              </w:rPr>
              <w:t xml:space="preserve">» по вопросу передачи оборудования </w:t>
            </w:r>
          </w:p>
          <w:p w14:paraId="9B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0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г. Краснодар </w:t>
            </w:r>
          </w:p>
          <w:p w14:paraId="9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Стасова, 180</w:t>
            </w:r>
          </w:p>
          <w:p w14:paraId="9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№208</w:t>
            </w: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Радьков С.Н.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</w:tc>
        <w:tc>
          <w:tcPr>
            <w:tcW w:type="dxa" w:w="588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Районный  фестиваль</w:t>
            </w:r>
            <w:r>
              <w:rPr>
                <w:sz w:val="28"/>
              </w:rPr>
              <w:t xml:space="preserve"> творчества людей </w:t>
            </w:r>
            <w:r>
              <w:rPr>
                <w:sz w:val="28"/>
              </w:rPr>
              <w:t>с  ограниченными</w:t>
            </w:r>
            <w:r>
              <w:rPr>
                <w:sz w:val="28"/>
              </w:rPr>
              <w:t xml:space="preserve"> возможностями здоровья «Мы есть у тебя, Россия»</w:t>
            </w:r>
          </w:p>
          <w:p w14:paraId="A3000000">
            <w:pPr>
              <w:ind/>
              <w:jc w:val="both"/>
              <w:rPr>
                <w:sz w:val="28"/>
              </w:rPr>
            </w:pPr>
          </w:p>
          <w:p w14:paraId="A4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0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A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Ленина, 61, ДК </w:t>
            </w: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16.00</w:t>
            </w:r>
          </w:p>
        </w:tc>
        <w:tc>
          <w:tcPr>
            <w:tcW w:type="dxa" w:w="588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слушания по </w:t>
            </w:r>
            <w:r>
              <w:rPr>
                <w:sz w:val="28"/>
              </w:rPr>
              <w:t>отклонениям на отклонение от предельных параметров разрешенного строительства и условно-</w:t>
            </w:r>
            <w:r>
              <w:rPr>
                <w:sz w:val="28"/>
              </w:rPr>
              <w:t>разрешенный  вид</w:t>
            </w:r>
            <w:r>
              <w:rPr>
                <w:sz w:val="28"/>
              </w:rPr>
              <w:t xml:space="preserve"> использования земельных участков на территории сельских поселений </w:t>
            </w:r>
          </w:p>
          <w:p w14:paraId="AB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0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A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AE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B0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Коперская</w:t>
            </w:r>
            <w:r>
              <w:rPr>
                <w:sz w:val="28"/>
              </w:rPr>
              <w:t xml:space="preserve"> Е.С.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  <w:p w14:paraId="B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8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sz w:val="28"/>
              </w:rPr>
              <w:t>К.В.Леуцкой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80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Григорьевская</w:t>
            </w:r>
          </w:p>
          <w:p w14:paraId="B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50-лет Октября, 8а</w:t>
            </w:r>
          </w:p>
          <w:p w14:paraId="B7000000">
            <w:pPr>
              <w:pStyle w:val="Style_5"/>
              <w:tabs>
                <w:tab w:leader="none" w:pos="570" w:val="left"/>
              </w:tabs>
              <w:ind w:right="34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(здание администрации)</w:t>
            </w: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BA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51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BB000000">
            <w:pPr>
              <w:ind/>
              <w:jc w:val="center"/>
              <w:rPr>
                <w:b w:val="1"/>
                <w:sz w:val="28"/>
              </w:rPr>
            </w:pPr>
          </w:p>
          <w:p w14:paraId="BC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26 ноября 2025 года (среда)  </w:t>
            </w:r>
          </w:p>
          <w:p w14:paraId="BD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C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М.В. </w:t>
            </w:r>
            <w:r>
              <w:rPr>
                <w:sz w:val="28"/>
              </w:rPr>
              <w:t>Наумейко</w:t>
            </w:r>
          </w:p>
          <w:p w14:paraId="C1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C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C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 18</w:t>
            </w:r>
          </w:p>
          <w:p w14:paraId="C5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C7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09.30</w:t>
            </w:r>
          </w:p>
          <w:p w14:paraId="CA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Осмотр имущества Северского района с целью дальнейшей передачи в собственность </w:t>
            </w:r>
            <w:r>
              <w:rPr>
                <w:sz w:val="28"/>
              </w:rPr>
              <w:t>Северскому  сельскому</w:t>
            </w:r>
            <w:r>
              <w:rPr>
                <w:sz w:val="28"/>
              </w:rPr>
              <w:t xml:space="preserve">  поселению на </w:t>
            </w:r>
            <w:r>
              <w:rPr>
                <w:sz w:val="28"/>
              </w:rPr>
              <w:t>безвозмездной  основе</w:t>
            </w:r>
          </w:p>
          <w:p w14:paraId="CC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 </w:t>
            </w:r>
          </w:p>
          <w:p w14:paraId="C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Фрунзе, 57</w:t>
            </w:r>
          </w:p>
          <w:p w14:paraId="CF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D1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Радьков С.Н.</w:t>
            </w:r>
          </w:p>
          <w:p w14:paraId="D3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400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10.00</w:t>
            </w:r>
          </w:p>
          <w:p w14:paraId="D5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6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День открытых дверей для представителей малого и среднего бизнеса </w:t>
            </w:r>
          </w:p>
          <w:p w14:paraId="D7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D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56</w:t>
            </w:r>
          </w:p>
          <w:p w14:paraId="DA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DC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DE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E0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(26.11.-06.12.2025)</w:t>
            </w:r>
          </w:p>
          <w:p w14:paraId="E100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Первенстве </w:t>
            </w:r>
            <w:r>
              <w:rPr>
                <w:sz w:val="28"/>
              </w:rPr>
              <w:t xml:space="preserve">ЮФО 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СКФО  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волейболу  среди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юношей  до</w:t>
            </w:r>
            <w:r>
              <w:rPr>
                <w:sz w:val="28"/>
              </w:rPr>
              <w:t xml:space="preserve"> 18 лет </w:t>
            </w: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г. Волгоград</w:t>
            </w:r>
          </w:p>
          <w:p w14:paraId="E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Пушкина, 114</w:t>
            </w: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E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  </w:t>
            </w:r>
          </w:p>
          <w:p w14:paraId="E8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 с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участниками  муниципального</w:t>
            </w:r>
            <w:r>
              <w:rPr>
                <w:sz w:val="28"/>
              </w:rPr>
              <w:t xml:space="preserve"> этапа конференции «</w:t>
            </w:r>
            <w:r>
              <w:rPr>
                <w:sz w:val="28"/>
              </w:rPr>
              <w:t>Первые  шаги</w:t>
            </w:r>
            <w:r>
              <w:rPr>
                <w:sz w:val="28"/>
              </w:rPr>
              <w:t xml:space="preserve"> в науку»</w:t>
            </w:r>
          </w:p>
          <w:p w14:paraId="EB000000">
            <w:pPr>
              <w:ind/>
              <w:jc w:val="both"/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z w:val="28"/>
              </w:rPr>
              <w:t>т-ца</w:t>
            </w:r>
            <w:r>
              <w:rPr>
                <w:sz w:val="28"/>
              </w:rPr>
              <w:t xml:space="preserve"> Северская </w:t>
            </w:r>
          </w:p>
          <w:p w14:paraId="E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132</w:t>
            </w: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pStyle w:val="Style_4"/>
              <w:ind/>
              <w:jc w:val="both"/>
              <w:rPr>
                <w:sz w:val="28"/>
              </w:rPr>
            </w:pPr>
            <w:r>
              <w:rPr>
                <w:b w:val="0"/>
                <w:sz w:val="28"/>
              </w:rPr>
              <w:t xml:space="preserve">Заседание комиссии по делам несовершеннолетних и защите их прав при администрации муниципального образования Северский район </w:t>
            </w:r>
          </w:p>
          <w:p w14:paraId="F2000000"/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F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Петровского, 10а </w:t>
            </w: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Мастер-класс «Дорогим, любимым мамам», посвященный Дню матери </w:t>
            </w:r>
          </w:p>
          <w:p w14:paraId="F9000000">
            <w:pPr>
              <w:pStyle w:val="Style_4"/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FB000000">
            <w:pPr>
              <w:ind/>
              <w:contextualSpacing w:val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Петровского, 6 МКЦ «Этаж»</w:t>
            </w: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F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  <w:p w14:paraId="FF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51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0010000">
            <w:pPr>
              <w:ind/>
              <w:jc w:val="center"/>
              <w:rPr>
                <w:b w:val="1"/>
                <w:sz w:val="28"/>
              </w:rPr>
            </w:pPr>
          </w:p>
          <w:p w14:paraId="01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27 ноября 2025 года (четверг)</w:t>
            </w:r>
          </w:p>
          <w:p w14:paraId="02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работников ветеринарной службы Краснодарского края. </w:t>
            </w:r>
            <w:r>
              <w:rPr>
                <w:b w:val="1"/>
                <w:i w:val="1"/>
                <w:sz w:val="28"/>
              </w:rPr>
              <w:t xml:space="preserve">День </w:t>
            </w:r>
            <w:r>
              <w:rPr>
                <w:b w:val="1"/>
                <w:i w:val="1"/>
                <w:sz w:val="28"/>
              </w:rPr>
              <w:t>морской  пехоты</w:t>
            </w:r>
            <w:r>
              <w:rPr>
                <w:b w:val="1"/>
                <w:i w:val="1"/>
                <w:sz w:val="28"/>
              </w:rPr>
              <w:t xml:space="preserve"> в России.</w:t>
            </w:r>
          </w:p>
          <w:p w14:paraId="0301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05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(27-28.11.2025)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6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Выполнение мероприятий по техническому обслуживанию комплексной системы экстренного оповещения населения </w:t>
            </w:r>
          </w:p>
          <w:p w14:paraId="07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0901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(в местах установки оборудования КСЭОН)</w:t>
            </w:r>
          </w:p>
          <w:p w14:paraId="0A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Кухта А.Н.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соблюдения правил охраны труда и техники безопасности при проведении ремонтных работ и </w:t>
            </w:r>
            <w:r>
              <w:rPr>
                <w:sz w:val="28"/>
              </w:rPr>
              <w:t>постановки  техники</w:t>
            </w:r>
            <w:r>
              <w:rPr>
                <w:sz w:val="28"/>
              </w:rPr>
              <w:t xml:space="preserve"> на хранение  </w:t>
            </w:r>
          </w:p>
          <w:p w14:paraId="0F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ПСХ «Колосок» </w:t>
            </w:r>
          </w:p>
          <w:p w14:paraId="1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</w:t>
            </w:r>
            <w:r>
              <w:rPr>
                <w:sz w:val="28"/>
              </w:rPr>
              <w:t>Грейнрус</w:t>
            </w:r>
            <w:r>
              <w:rPr>
                <w:sz w:val="28"/>
              </w:rPr>
              <w:t xml:space="preserve"> Хмель»</w:t>
            </w:r>
          </w:p>
          <w:p w14:paraId="12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и </w:t>
            </w:r>
            <w:r>
              <w:rPr>
                <w:sz w:val="28"/>
              </w:rPr>
              <w:t>проведение  интерактивных</w:t>
            </w:r>
            <w:r>
              <w:rPr>
                <w:sz w:val="28"/>
              </w:rPr>
              <w:t xml:space="preserve"> площадок краевого фестиваля «</w:t>
            </w:r>
            <w:r>
              <w:rPr>
                <w:sz w:val="28"/>
              </w:rPr>
              <w:t>Формула  успеха</w:t>
            </w:r>
            <w:r>
              <w:rPr>
                <w:sz w:val="28"/>
              </w:rPr>
              <w:t xml:space="preserve">» </w:t>
            </w:r>
          </w:p>
          <w:p w14:paraId="17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19010000">
            <w:pPr>
              <w:ind/>
              <w:contextualSpacing w:val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Ленина, 132</w:t>
            </w: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Конкурс детского творчества, посвященный Дню матери </w:t>
            </w: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>
              <w:rPr>
                <w:sz w:val="28"/>
              </w:rPr>
              <w:t xml:space="preserve">гт Черноморский </w:t>
            </w:r>
          </w:p>
          <w:p w14:paraId="1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ЦРТДЮ</w:t>
            </w:r>
          </w:p>
          <w:p w14:paraId="20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4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Круглый  стол</w:t>
            </w:r>
            <w:r>
              <w:rPr>
                <w:sz w:val="28"/>
              </w:rPr>
              <w:t xml:space="preserve">, посвященный Дню матери </w:t>
            </w:r>
          </w:p>
          <w:p w14:paraId="25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2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28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Большакова И.В.</w:t>
            </w:r>
          </w:p>
          <w:p w14:paraId="2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  <w:p w14:paraId="2D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E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Осмотр жилых помещений, переданных в социальный и специализированный найм детям - сиротам </w:t>
            </w:r>
          </w:p>
          <w:p w14:paraId="2F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</w:t>
            </w:r>
            <w:r>
              <w:rPr>
                <w:sz w:val="28"/>
              </w:rPr>
              <w:t>Ильский</w:t>
            </w:r>
            <w:r>
              <w:rPr>
                <w:sz w:val="28"/>
              </w:rPr>
              <w:t xml:space="preserve">  </w:t>
            </w:r>
          </w:p>
          <w:p w14:paraId="3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Первомайская, 119</w:t>
            </w: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33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Радьков С.Н.</w:t>
            </w:r>
          </w:p>
          <w:p w14:paraId="3501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1534"/>
        </w:trP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7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Торжественное  мероприятие,  посвященное</w:t>
            </w:r>
            <w:r>
              <w:rPr>
                <w:sz w:val="28"/>
              </w:rPr>
              <w:t xml:space="preserve">  45-летию </w:t>
            </w:r>
            <w:r>
              <w:rPr>
                <w:sz w:val="28"/>
              </w:rPr>
              <w:t>Афипской  детской</w:t>
            </w:r>
            <w:r>
              <w:rPr>
                <w:sz w:val="28"/>
              </w:rPr>
              <w:t xml:space="preserve"> школы </w:t>
            </w:r>
            <w:r>
              <w:rPr>
                <w:sz w:val="28"/>
              </w:rPr>
              <w:t>искусств  им.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И.А.Петрусенко</w:t>
            </w:r>
            <w:r>
              <w:rPr>
                <w:sz w:val="28"/>
              </w:rPr>
              <w:t xml:space="preserve"> «</w:t>
            </w:r>
            <w:r>
              <w:rPr>
                <w:sz w:val="28"/>
              </w:rPr>
              <w:t>Стихия  музыки</w:t>
            </w:r>
            <w:r>
              <w:rPr>
                <w:sz w:val="28"/>
              </w:rPr>
              <w:t xml:space="preserve">  – могучая стихия» </w:t>
            </w:r>
          </w:p>
          <w:p w14:paraId="38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Афипский </w:t>
            </w:r>
          </w:p>
          <w:p w14:paraId="3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Школьная, 43</w:t>
            </w: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E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sz w:val="28"/>
              </w:rPr>
              <w:t>К.В.Леуцкой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Калужская </w:t>
            </w:r>
          </w:p>
          <w:p w14:paraId="4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Красная, 11</w:t>
            </w:r>
          </w:p>
          <w:p w14:paraId="41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(здание администрации)</w:t>
            </w: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44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51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45010000">
            <w:pPr>
              <w:ind/>
              <w:jc w:val="center"/>
              <w:rPr>
                <w:b w:val="1"/>
                <w:sz w:val="28"/>
              </w:rPr>
            </w:pPr>
          </w:p>
          <w:p w14:paraId="46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28 ноября 2025 года (пятница)</w:t>
            </w:r>
          </w:p>
          <w:p w14:paraId="47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матери.</w:t>
            </w:r>
          </w:p>
          <w:p w14:paraId="4801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  <w:p w14:paraId="4A01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руководителями служб ЖКХ</w:t>
            </w:r>
          </w:p>
          <w:p w14:paraId="4C010000">
            <w:pPr>
              <w:ind/>
              <w:jc w:val="both"/>
              <w:rPr>
                <w:sz w:val="28"/>
              </w:rPr>
            </w:pPr>
          </w:p>
          <w:p w14:paraId="4D010000">
            <w:pPr>
              <w:ind/>
              <w:jc w:val="center"/>
              <w:rPr>
                <w:sz w:val="28"/>
              </w:rPr>
            </w:pPr>
          </w:p>
          <w:p w14:paraId="4E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5001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5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№5</w:t>
            </w:r>
          </w:p>
          <w:p w14:paraId="52010000">
            <w:pPr>
              <w:ind w:firstLine="0" w:left="57"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Алышев</w:t>
            </w:r>
            <w:r>
              <w:rPr>
                <w:b w:val="0"/>
                <w:sz w:val="28"/>
              </w:rPr>
              <w:t xml:space="preserve"> Е.А. </w:t>
            </w:r>
          </w:p>
          <w:p w14:paraId="5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7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Плановое обследование гидротехнических сооружений </w:t>
            </w:r>
          </w:p>
          <w:p w14:paraId="59010000">
            <w:pPr>
              <w:ind/>
              <w:jc w:val="both"/>
              <w:rPr>
                <w:sz w:val="28"/>
              </w:rPr>
            </w:pPr>
          </w:p>
          <w:p w14:paraId="5A010000">
            <w:pPr>
              <w:ind/>
              <w:jc w:val="both"/>
              <w:rPr>
                <w:sz w:val="28"/>
              </w:rPr>
            </w:pPr>
          </w:p>
          <w:p w14:paraId="5B010000">
            <w:pPr>
              <w:ind/>
              <w:jc w:val="both"/>
              <w:rPr>
                <w:sz w:val="28"/>
              </w:rPr>
            </w:pPr>
          </w:p>
          <w:p w14:paraId="5C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Северский район </w:t>
            </w:r>
          </w:p>
          <w:p w14:paraId="5E010000">
            <w:pPr>
              <w:ind w:right="168"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60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62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4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Заседание комиссии по работе с предприятиями - должниками  </w:t>
            </w:r>
          </w:p>
          <w:p w14:paraId="65010000">
            <w:pPr>
              <w:ind/>
              <w:jc w:val="both"/>
              <w:rPr>
                <w:sz w:val="28"/>
                <w:highlight w:val="yellow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6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68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</w:t>
            </w:r>
          </w:p>
          <w:p w14:paraId="6B010000">
            <w:pPr>
              <w:ind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D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церемонии награждении участников </w:t>
            </w:r>
            <w:r>
              <w:rPr>
                <w:sz w:val="28"/>
              </w:rPr>
              <w:t>конкурса  «Курортный  Олип</w:t>
            </w:r>
            <w:r>
              <w:rPr>
                <w:sz w:val="28"/>
              </w:rPr>
              <w:t>-2025»</w:t>
            </w:r>
          </w:p>
          <w:p w14:paraId="6E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г. Геленджик </w:t>
            </w:r>
          </w:p>
          <w:p w14:paraId="7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проспект Геленджик Арена, 171</w:t>
            </w:r>
          </w:p>
          <w:p w14:paraId="71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Климова А.М.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</w:p>
          <w:p w14:paraId="75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6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77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801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городские и сельские поселения</w:t>
            </w:r>
          </w:p>
          <w:p w14:paraId="79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 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7D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E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Плановое обследование прудов, расположенных на территории Северского района </w:t>
            </w:r>
          </w:p>
          <w:p w14:paraId="7F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Северский район </w:t>
            </w:r>
          </w:p>
          <w:p w14:paraId="81010000">
            <w:pPr>
              <w:ind w:right="168"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83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85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  <w:p w14:paraId="87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Осмотр жилых помещений</w:t>
            </w:r>
            <w:r>
              <w:rPr>
                <w:sz w:val="28"/>
              </w:rPr>
              <w:t xml:space="preserve">, переданных в социальный и специализированный найм детям - сиротам </w:t>
            </w:r>
          </w:p>
          <w:p w14:paraId="89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Черноморский </w:t>
            </w:r>
          </w:p>
          <w:p w14:paraId="8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Пушкина, 5</w:t>
            </w:r>
          </w:p>
        </w:tc>
        <w:tc>
          <w:tcPr>
            <w:tcW w:type="dxa" w:w="23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8D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5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Радьков С.Н.</w:t>
            </w:r>
          </w:p>
          <w:p w14:paraId="8F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9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92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94010000">
            <w:pPr>
              <w:ind w:firstLine="0" w:left="6"/>
              <w:jc w:val="both"/>
              <w:rPr>
                <w:sz w:val="28"/>
              </w:rPr>
            </w:pPr>
          </w:p>
          <w:p w14:paraId="95010000">
            <w:pPr>
              <w:ind w:firstLine="0" w:left="6"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97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98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99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54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351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9C010000">
            <w:pPr>
              <w:ind/>
              <w:jc w:val="center"/>
              <w:rPr>
                <w:b w:val="1"/>
                <w:sz w:val="28"/>
              </w:rPr>
            </w:pPr>
          </w:p>
          <w:p w14:paraId="9D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29 ноября 2025 года (суббота)</w:t>
            </w:r>
          </w:p>
          <w:p w14:paraId="9E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Памятная дата военной истории России.</w:t>
            </w:r>
          </w:p>
          <w:p w14:paraId="9F01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08.00</w:t>
            </w:r>
          </w:p>
          <w:p w14:paraId="A1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rPr>
                <w:sz w:val="28"/>
              </w:rPr>
            </w:pPr>
            <w:r>
              <w:rPr>
                <w:sz w:val="28"/>
              </w:rPr>
              <w:t>Мониторинг ярмарки «Выходного дня»</w:t>
            </w:r>
          </w:p>
          <w:p w14:paraId="A3010000">
            <w:pPr>
              <w:rPr>
                <w:sz w:val="28"/>
              </w:rPr>
            </w:pPr>
          </w:p>
          <w:p w14:paraId="A4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A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A7010000">
            <w:pPr>
              <w:ind/>
              <w:jc w:val="center"/>
              <w:rPr>
                <w:i w:val="1"/>
              </w:rPr>
            </w:pPr>
            <w:r>
              <w:rPr>
                <w:i w:val="1"/>
              </w:rPr>
              <w:t>(территория платной автостоянки)</w:t>
            </w:r>
          </w:p>
          <w:p w14:paraId="A8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AA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4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AC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AE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(29-30.11.2025)</w:t>
            </w:r>
          </w:p>
          <w:p w14:paraId="AF01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588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краевых соревнованиях по быстрым </w:t>
            </w:r>
            <w:r>
              <w:rPr>
                <w:sz w:val="28"/>
              </w:rPr>
              <w:t>шахматам  среди</w:t>
            </w:r>
            <w:r>
              <w:rPr>
                <w:sz w:val="28"/>
              </w:rPr>
              <w:t xml:space="preserve"> юношей и девушек, мальчиков и девочек, памяти Ирины </w:t>
            </w:r>
            <w:r>
              <w:rPr>
                <w:sz w:val="28"/>
              </w:rPr>
              <w:t>Сафошкиной</w:t>
            </w:r>
            <w:r>
              <w:rPr>
                <w:sz w:val="28"/>
              </w:rPr>
              <w:t xml:space="preserve"> </w:t>
            </w:r>
          </w:p>
          <w:p w14:paraId="B1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type="dxa" w:w="280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B3010000">
            <w:pPr>
              <w:ind/>
              <w:jc w:val="center"/>
            </w:pPr>
            <w:r>
              <w:rPr>
                <w:sz w:val="28"/>
              </w:rPr>
              <w:t>ул. Ленина, 120а</w:t>
            </w:r>
          </w:p>
        </w:tc>
        <w:tc>
          <w:tcPr>
            <w:tcW w:type="dxa" w:w="229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B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B8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BA010000">
            <w:pPr>
              <w:ind w:firstLine="0" w:left="6"/>
              <w:jc w:val="both"/>
              <w:rPr>
                <w:sz w:val="28"/>
              </w:rPr>
            </w:pPr>
          </w:p>
          <w:p w14:paraId="BB010000">
            <w:pPr>
              <w:ind w:firstLine="0" w:left="6"/>
              <w:jc w:val="both"/>
              <w:rPr>
                <w:sz w:val="28"/>
              </w:rPr>
            </w:pPr>
          </w:p>
          <w:p w14:paraId="BC010000">
            <w:pPr>
              <w:ind w:firstLine="0" w:left="6"/>
              <w:jc w:val="both"/>
              <w:rPr>
                <w:sz w:val="28"/>
              </w:rPr>
            </w:pPr>
          </w:p>
          <w:p w14:paraId="BD010000">
            <w:pPr>
              <w:ind w:firstLine="0" w:left="6"/>
              <w:jc w:val="both"/>
              <w:rPr>
                <w:sz w:val="28"/>
              </w:rPr>
            </w:pPr>
          </w:p>
          <w:p w14:paraId="BE010000">
            <w:pPr>
              <w:ind w:firstLine="0" w:left="6"/>
              <w:jc w:val="both"/>
              <w:rPr>
                <w:sz w:val="28"/>
              </w:rPr>
            </w:pPr>
          </w:p>
          <w:p w14:paraId="BF010000">
            <w:pPr>
              <w:ind w:firstLine="0" w:left="6"/>
              <w:jc w:val="both"/>
              <w:rPr>
                <w:sz w:val="28"/>
              </w:rPr>
            </w:pPr>
          </w:p>
          <w:p w14:paraId="C0010000">
            <w:pPr>
              <w:ind w:firstLine="0" w:left="6"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C2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C3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C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15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54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351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C7010000">
            <w:pPr>
              <w:ind/>
              <w:jc w:val="center"/>
              <w:rPr>
                <w:b w:val="1"/>
                <w:sz w:val="28"/>
              </w:rPr>
            </w:pPr>
          </w:p>
          <w:p w14:paraId="C8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30 ноября 2025 </w:t>
            </w:r>
            <w:r>
              <w:rPr>
                <w:b w:val="1"/>
                <w:sz w:val="28"/>
              </w:rPr>
              <w:t>года  (</w:t>
            </w:r>
            <w:r>
              <w:rPr>
                <w:b w:val="1"/>
                <w:sz w:val="28"/>
              </w:rPr>
              <w:t>воскресенье)</w:t>
            </w:r>
          </w:p>
          <w:p w14:paraId="C9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9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CB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860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Участие во Всероссийской  акции</w:t>
            </w:r>
            <w:r>
              <w:rPr>
                <w:sz w:val="28"/>
              </w:rPr>
              <w:t xml:space="preserve">  «</w:t>
            </w:r>
            <w:r>
              <w:rPr>
                <w:sz w:val="28"/>
              </w:rPr>
              <w:t>Любимой  маме</w:t>
            </w:r>
            <w:r>
              <w:rPr>
                <w:sz w:val="28"/>
              </w:rPr>
              <w:t xml:space="preserve">», посвященная </w:t>
            </w:r>
            <w:r>
              <w:rPr>
                <w:sz w:val="28"/>
              </w:rPr>
              <w:t>Дню  матери</w:t>
            </w:r>
            <w:r>
              <w:rPr>
                <w:sz w:val="28"/>
              </w:rPr>
              <w:t xml:space="preserve"> </w:t>
            </w:r>
          </w:p>
          <w:p w14:paraId="CD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C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</w:tc>
        <w:tc>
          <w:tcPr>
            <w:tcW w:type="dxa" w:w="229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564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795"/>
            <w:tcBorders>
              <w:top w:color="000000" w:sz="6" w:val="dotted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12.00</w:t>
            </w:r>
          </w:p>
        </w:tc>
        <w:tc>
          <w:tcPr>
            <w:tcW w:type="dxa" w:w="5860"/>
            <w:tcBorders>
              <w:top w:color="000000" w:sz="6" w:val="dotted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Географический диктант </w:t>
            </w:r>
          </w:p>
          <w:p w14:paraId="D4010000">
            <w:pPr>
              <w:ind/>
              <w:jc w:val="both"/>
              <w:rPr>
                <w:sz w:val="28"/>
              </w:rPr>
            </w:pPr>
          </w:p>
          <w:p w14:paraId="D5010000">
            <w:pPr>
              <w:ind/>
              <w:jc w:val="center"/>
              <w:rPr>
                <w:sz w:val="28"/>
              </w:rPr>
            </w:pPr>
          </w:p>
          <w:p w14:paraId="D6010000">
            <w:pPr>
              <w:pStyle w:val="Style_4"/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2"/>
            <w:tcBorders>
              <w:top w:color="000000" w:sz="6" w:val="dotted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D8010000">
            <w:pPr>
              <w:ind/>
              <w:contextualSpacing w:val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Петровского, 6 МКЦ «Этаж»</w:t>
            </w:r>
          </w:p>
          <w:p w14:paraId="D9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97"/>
            <w:tcBorders>
              <w:top w:color="000000" w:sz="6" w:val="dotted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DB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64"/>
            <w:gridSpan w:val="3"/>
            <w:tcBorders>
              <w:top w:color="000000" w:sz="6" w:val="dotted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  <w:p w14:paraId="DD010000">
            <w:pPr>
              <w:ind/>
              <w:jc w:val="center"/>
              <w:rPr>
                <w:sz w:val="28"/>
              </w:rPr>
            </w:pPr>
          </w:p>
        </w:tc>
      </w:tr>
    </w:tbl>
    <w:p w14:paraId="DE010000">
      <w:pPr>
        <w:tabs>
          <w:tab w:leader="none" w:pos="13080" w:val="left"/>
        </w:tabs>
        <w:ind/>
        <w:jc w:val="both"/>
        <w:rPr>
          <w:sz w:val="28"/>
        </w:rPr>
      </w:pPr>
    </w:p>
    <w:p w14:paraId="DF010000">
      <w:pPr>
        <w:tabs>
          <w:tab w:leader="none" w:pos="13080" w:val="left"/>
        </w:tabs>
        <w:ind/>
        <w:jc w:val="both"/>
        <w:rPr>
          <w:sz w:val="28"/>
        </w:rPr>
      </w:pPr>
    </w:p>
    <w:p w14:paraId="E0010000">
      <w:pPr>
        <w:tabs>
          <w:tab w:leader="none" w:pos="13080" w:val="left"/>
        </w:tabs>
        <w:ind/>
        <w:jc w:val="both"/>
        <w:rPr>
          <w:sz w:val="28"/>
        </w:rPr>
      </w:pPr>
    </w:p>
    <w:p w14:paraId="E1010000">
      <w:pPr>
        <w:ind/>
        <w:jc w:val="both"/>
        <w:rPr>
          <w:sz w:val="28"/>
        </w:rPr>
      </w:pPr>
      <w:r>
        <w:rPr>
          <w:sz w:val="28"/>
        </w:rPr>
        <w:t>З</w:t>
      </w:r>
      <w:r>
        <w:rPr>
          <w:sz w:val="28"/>
        </w:rPr>
        <w:t>аместитель  главы</w:t>
      </w:r>
      <w:r>
        <w:rPr>
          <w:sz w:val="28"/>
        </w:rPr>
        <w:t xml:space="preserve">  администрации                                                                                                                      </w:t>
      </w:r>
      <w:r>
        <w:rPr>
          <w:sz w:val="28"/>
        </w:rPr>
        <w:t>В.В.Снимщиков</w:t>
      </w:r>
    </w:p>
    <w:p w14:paraId="E2010000">
      <w:pPr>
        <w:ind/>
        <w:jc w:val="both"/>
        <w:rPr>
          <w:sz w:val="28"/>
        </w:rPr>
      </w:pPr>
      <w:r>
        <w:rPr>
          <w:sz w:val="28"/>
        </w:rPr>
        <w:t xml:space="preserve"> </w:t>
      </w:r>
    </w:p>
    <w:sectPr>
      <w:footerReference r:id="rId2" w:type="default"/>
      <w:footerReference r:id="rId1" w:type="even"/>
      <w:pgSz w:h="11906" w:orient="landscape" w:w="16838"/>
      <w:pgMar w:bottom="567" w:footer="709" w:gutter="0" w:header="709" w:left="1134" w:right="822" w:top="99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1"/>
    <w:basedOn w:val="Style_6"/>
    <w:link w:val="Style_8_ch"/>
    <w:pPr>
      <w:spacing w:after="160" w:line="240" w:lineRule="exact"/>
      <w:ind/>
    </w:pPr>
    <w:rPr>
      <w:rFonts w:ascii="Verdana" w:hAnsi="Verdana"/>
    </w:rPr>
  </w:style>
  <w:style w:styleId="Style_8_ch" w:type="character">
    <w:name w:val="1"/>
    <w:basedOn w:val="Style_6_ch"/>
    <w:link w:val="Style_8"/>
    <w:rPr>
      <w:rFonts w:ascii="Verdana" w:hAnsi="Verdana"/>
    </w:rPr>
  </w:style>
  <w:style w:styleId="Style_9" w:type="paragraph">
    <w:name w:val="toc 4"/>
    <w:next w:val="Style_6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Body Text 3"/>
    <w:basedOn w:val="Style_6"/>
    <w:link w:val="Style_11_ch"/>
    <w:pPr>
      <w:ind/>
      <w:jc w:val="center"/>
    </w:pPr>
    <w:rPr>
      <w:b w:val="1"/>
      <w:sz w:val="32"/>
    </w:rPr>
  </w:style>
  <w:style w:styleId="Style_11_ch" w:type="character">
    <w:name w:val="Body Text 3"/>
    <w:basedOn w:val="Style_6_ch"/>
    <w:link w:val="Style_11"/>
    <w:rPr>
      <w:b w:val="1"/>
      <w:sz w:val="32"/>
    </w:rPr>
  </w:style>
  <w:style w:styleId="Style_12" w:type="paragraph">
    <w:name w:val="Standard"/>
    <w:link w:val="Style_12_ch"/>
    <w:rPr>
      <w:sz w:val="24"/>
    </w:rPr>
  </w:style>
  <w:style w:styleId="Style_12_ch" w:type="character">
    <w:name w:val="Standard"/>
    <w:link w:val="Style_12"/>
    <w:rPr>
      <w:sz w:val="24"/>
    </w:rPr>
  </w:style>
  <w:style w:styleId="Style_13" w:type="paragraph">
    <w:name w:val="toc 7"/>
    <w:next w:val="Style_6"/>
    <w:link w:val="Style_13_ch"/>
    <w:uiPriority w:val="39"/>
    <w:pPr>
      <w:ind w:firstLine="0" w:left="1200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Balloon Text"/>
    <w:basedOn w:val="Style_6"/>
    <w:link w:val="Style_14_ch"/>
    <w:rPr>
      <w:rFonts w:ascii="Tahoma" w:hAnsi="Tahoma"/>
      <w:sz w:val="16"/>
    </w:rPr>
  </w:style>
  <w:style w:styleId="Style_14_ch" w:type="character">
    <w:name w:val="Balloon Text"/>
    <w:basedOn w:val="Style_6_ch"/>
    <w:link w:val="Style_14"/>
    <w:rPr>
      <w:rFonts w:ascii="Tahoma" w:hAnsi="Tahoma"/>
      <w:sz w:val="16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4" w:type="paragraph">
    <w:name w:val="heading 3"/>
    <w:basedOn w:val="Style_6"/>
    <w:next w:val="Style_6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6_ch"/>
    <w:link w:val="Style_4"/>
    <w:rPr>
      <w:b w:val="1"/>
      <w:sz w:val="22"/>
    </w:rPr>
  </w:style>
  <w:style w:styleId="Style_16" w:type="paragraph">
    <w:name w:val="Body Text Indent"/>
    <w:basedOn w:val="Style_6"/>
    <w:link w:val="Style_16_ch"/>
    <w:pPr>
      <w:spacing w:after="120"/>
      <w:ind w:firstLine="0" w:left="283"/>
    </w:pPr>
  </w:style>
  <w:style w:styleId="Style_16_ch" w:type="character">
    <w:name w:val="Body Text Indent"/>
    <w:basedOn w:val="Style_6_ch"/>
    <w:link w:val="Style_16"/>
  </w:style>
  <w:style w:styleId="Style_17" w:type="paragraph">
    <w:name w:val="caption"/>
    <w:basedOn w:val="Style_6"/>
    <w:next w:val="Style_6"/>
    <w:link w:val="Style_17_ch"/>
    <w:pPr>
      <w:ind/>
      <w:jc w:val="center"/>
    </w:pPr>
    <w:rPr>
      <w:sz w:val="24"/>
    </w:rPr>
  </w:style>
  <w:style w:styleId="Style_17_ch" w:type="character">
    <w:name w:val="caption"/>
    <w:basedOn w:val="Style_6_ch"/>
    <w:link w:val="Style_17"/>
    <w:rPr>
      <w:sz w:val="24"/>
    </w:rPr>
  </w:style>
  <w:style w:styleId="Style_18" w:type="paragraph">
    <w:name w:val="Гиперссылка1"/>
    <w:link w:val="Style_18_ch"/>
    <w:rPr>
      <w:color w:val="0000FF"/>
      <w:u w:val="single"/>
    </w:rPr>
  </w:style>
  <w:style w:styleId="Style_18_ch" w:type="character">
    <w:name w:val="Гиперссылка1"/>
    <w:link w:val="Style_18"/>
    <w:rPr>
      <w:color w:val="0000FF"/>
      <w:u w:val="single"/>
    </w:rPr>
  </w:style>
  <w:style w:styleId="Style_19" w:type="paragraph">
    <w:name w:val="Block Text"/>
    <w:basedOn w:val="Style_6"/>
    <w:link w:val="Style_19_ch"/>
    <w:pPr>
      <w:ind w:firstLine="0" w:left="-108" w:right="-180"/>
      <w:jc w:val="center"/>
    </w:pPr>
    <w:rPr>
      <w:sz w:val="24"/>
    </w:rPr>
  </w:style>
  <w:style w:styleId="Style_19_ch" w:type="character">
    <w:name w:val="Block Text"/>
    <w:basedOn w:val="Style_6_ch"/>
    <w:link w:val="Style_19"/>
    <w:rPr>
      <w:sz w:val="24"/>
    </w:rPr>
  </w:style>
  <w:style w:styleId="Style_20" w:type="paragraph">
    <w:name w:val="Default"/>
    <w:link w:val="Style_20_ch"/>
    <w:rPr>
      <w:sz w:val="24"/>
    </w:rPr>
  </w:style>
  <w:style w:styleId="Style_20_ch" w:type="character">
    <w:name w:val="Default"/>
    <w:link w:val="Style_20"/>
    <w:rPr>
      <w:sz w:val="24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toc 3"/>
    <w:next w:val="Style_6"/>
    <w:link w:val="Style_23_ch"/>
    <w:uiPriority w:val="39"/>
    <w:pPr>
      <w:ind w:firstLine="0" w:left="400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" w:type="paragraph">
    <w:name w:val="Номер страницы1"/>
    <w:basedOn w:val="Style_21"/>
    <w:link w:val="Style_2_ch"/>
  </w:style>
  <w:style w:styleId="Style_2_ch" w:type="character">
    <w:name w:val="Номер страницы1"/>
    <w:basedOn w:val="Style_21_ch"/>
    <w:link w:val="Style_2"/>
  </w:style>
  <w:style w:styleId="Style_24" w:type="paragraph">
    <w:name w:val="Body Text"/>
    <w:basedOn w:val="Style_6"/>
    <w:link w:val="Style_24_ch"/>
    <w:rPr>
      <w:b w:val="1"/>
      <w:i w:val="1"/>
      <w:sz w:val="24"/>
    </w:rPr>
  </w:style>
  <w:style w:styleId="Style_24_ch" w:type="character">
    <w:name w:val="Body Text"/>
    <w:basedOn w:val="Style_6_ch"/>
    <w:link w:val="Style_24"/>
    <w:rPr>
      <w:b w:val="1"/>
      <w:i w:val="1"/>
      <w:sz w:val="24"/>
    </w:rPr>
  </w:style>
  <w:style w:styleId="Style_25" w:type="paragraph">
    <w:name w:val="Iniiaiie o?eoo"/>
    <w:link w:val="Style_25_ch"/>
  </w:style>
  <w:style w:styleId="Style_25_ch" w:type="character">
    <w:name w:val="Iniiaiie o?eoo"/>
    <w:link w:val="Style_25"/>
  </w:style>
  <w:style w:styleId="Style_26" w:type="paragraph">
    <w:name w:val="heading 5"/>
    <w:basedOn w:val="Style_6"/>
    <w:next w:val="Style_6"/>
    <w:link w:val="Style_26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26_ch" w:type="character">
    <w:name w:val="heading 5"/>
    <w:basedOn w:val="Style_6_ch"/>
    <w:link w:val="Style_26"/>
    <w:rPr>
      <w:b w:val="1"/>
      <w:i w:val="1"/>
      <w:sz w:val="26"/>
    </w:rPr>
  </w:style>
  <w:style w:styleId="Style_27" w:type="paragraph">
    <w:name w:val="heading 1"/>
    <w:basedOn w:val="Style_6"/>
    <w:next w:val="Style_6"/>
    <w:link w:val="Style_27_ch"/>
    <w:uiPriority w:val="9"/>
    <w:qFormat/>
    <w:pPr>
      <w:keepNext w:val="1"/>
      <w:ind/>
      <w:jc w:val="center"/>
      <w:outlineLvl w:val="0"/>
    </w:pPr>
    <w:rPr>
      <w:sz w:val="28"/>
    </w:rPr>
  </w:style>
  <w:style w:styleId="Style_27_ch" w:type="character">
    <w:name w:val="heading 1"/>
    <w:basedOn w:val="Style_6_ch"/>
    <w:link w:val="Style_27"/>
    <w:rPr>
      <w:sz w:val="28"/>
    </w:rPr>
  </w:style>
  <w:style w:styleId="Style_28" w:type="paragraph">
    <w:name w:val="Hyperlink"/>
    <w:link w:val="Style_28_ch"/>
    <w:rPr>
      <w:color w:val="0000FF"/>
      <w:u w:val="single"/>
    </w:rPr>
  </w:style>
  <w:style w:styleId="Style_28_ch" w:type="character">
    <w:name w:val="Hyperlink"/>
    <w:link w:val="Style_28"/>
    <w:rPr>
      <w:color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toc 1"/>
    <w:next w:val="Style_6"/>
    <w:link w:val="Style_30_ch"/>
    <w:uiPriority w:val="39"/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Header and Footer"/>
    <w:link w:val="Style_31_ch"/>
    <w:pPr>
      <w:ind/>
      <w:jc w:val="both"/>
    </w:pPr>
    <w:rPr>
      <w:rFonts w:ascii="XO Thames" w:hAnsi="XO Thames"/>
      <w:sz w:val="28"/>
    </w:rPr>
  </w:style>
  <w:style w:styleId="Style_31_ch" w:type="character">
    <w:name w:val="Header and Footer"/>
    <w:link w:val="Style_31"/>
    <w:rPr>
      <w:rFonts w:ascii="XO Thames" w:hAnsi="XO Thames"/>
      <w:sz w:val="28"/>
    </w:rPr>
  </w:style>
  <w:style w:styleId="Style_32" w:type="paragraph">
    <w:name w:val="Обычный1"/>
    <w:link w:val="Style_32_ch"/>
  </w:style>
  <w:style w:styleId="Style_32_ch" w:type="character">
    <w:name w:val="Обычный1"/>
    <w:link w:val="Style_32"/>
  </w:style>
  <w:style w:styleId="Style_33" w:type="paragraph">
    <w:name w:val="toc 9"/>
    <w:next w:val="Style_6"/>
    <w:link w:val="Style_33_ch"/>
    <w:uiPriority w:val="39"/>
    <w:pPr>
      <w:ind w:firstLine="0" w:left="1600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toc 8"/>
    <w:next w:val="Style_6"/>
    <w:link w:val="Style_34_ch"/>
    <w:uiPriority w:val="39"/>
    <w:pPr>
      <w:ind w:firstLine="0" w:left="1400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toc 5"/>
    <w:next w:val="Style_6"/>
    <w:link w:val="Style_35_ch"/>
    <w:uiPriority w:val="39"/>
    <w:pPr>
      <w:ind w:firstLine="0" w:left="800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Основной текст (2)"/>
    <w:link w:val="Style_36_ch"/>
    <w:rPr>
      <w:sz w:val="22"/>
    </w:rPr>
  </w:style>
  <w:style w:styleId="Style_36_ch" w:type="character">
    <w:name w:val="Основной текст (2)"/>
    <w:link w:val="Style_36"/>
    <w:rPr>
      <w:sz w:val="22"/>
    </w:rPr>
  </w:style>
  <w:style w:styleId="Style_37" w:type="paragraph">
    <w:name w:val="Subtitle"/>
    <w:next w:val="Style_6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6_ch"/>
    <w:link w:val="Style_1"/>
    <w:rPr>
      <w:sz w:val="24"/>
    </w:rPr>
  </w:style>
  <w:style w:styleId="Style_38" w:type="paragraph">
    <w:name w:val="Title"/>
    <w:next w:val="Style_6"/>
    <w:link w:val="Style_3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next w:val="Style_6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basedOn w:val="Style_6"/>
    <w:next w:val="Style_6"/>
    <w:link w:val="Style_4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0_ch" w:type="character">
    <w:name w:val="heading 2"/>
    <w:basedOn w:val="Style_6_ch"/>
    <w:link w:val="Style_40"/>
    <w:rPr>
      <w:rFonts w:ascii="Arial" w:hAnsi="Arial"/>
      <w:b w:val="1"/>
      <w:i w:val="1"/>
      <w:sz w:val="28"/>
    </w:rPr>
  </w:style>
  <w:style w:styleId="Style_5" w:type="paragraph">
    <w:name w:val="No Spacing"/>
    <w:link w:val="Style_5_ch"/>
    <w:pPr>
      <w:ind w:right="-170"/>
    </w:pPr>
    <w:rPr>
      <w:rFonts w:ascii="Calibri" w:hAnsi="Calibri"/>
      <w:sz w:val="22"/>
    </w:rPr>
  </w:style>
  <w:style w:styleId="Style_5_ch" w:type="character">
    <w:name w:val="No Spacing"/>
    <w:link w:val="Style_5"/>
    <w:rPr>
      <w:rFonts w:ascii="Calibri" w:hAnsi="Calibri"/>
      <w:sz w:val="22"/>
    </w:rPr>
  </w:style>
  <w:style w:styleId="Style_41" w:type="paragraph">
    <w:name w:val="header"/>
    <w:basedOn w:val="Style_6"/>
    <w:link w:val="Style_41_ch"/>
    <w:pPr>
      <w:tabs>
        <w:tab w:leader="none" w:pos="4677" w:val="center"/>
        <w:tab w:leader="none" w:pos="9355" w:val="right"/>
      </w:tabs>
      <w:ind/>
    </w:pPr>
  </w:style>
  <w:style w:styleId="Style_41_ch" w:type="character">
    <w:name w:val="header"/>
    <w:basedOn w:val="Style_6_ch"/>
    <w:link w:val="Style_41"/>
  </w:style>
  <w:style w:styleId="Style_4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2025-11-21T14:03:27Z</dcterms:modified>
</cp:coreProperties>
</file>